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AB" w:rsidRDefault="0052437C" w:rsidP="001B3FA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Textoennegrita"/>
          <w:rFonts w:ascii="Century Gothic" w:hAnsi="Century Gothic"/>
          <w:color w:val="333399"/>
          <w:sz w:val="20"/>
          <w:szCs w:val="20"/>
        </w:rPr>
      </w:pPr>
      <w:r>
        <w:rPr>
          <w:rStyle w:val="Textoennegrita"/>
          <w:rFonts w:ascii="Century Gothic" w:hAnsi="Century Gothic"/>
          <w:color w:val="333399"/>
          <w:sz w:val="20"/>
          <w:szCs w:val="20"/>
        </w:rPr>
        <w:t>VALORES VIGENTES desde Diciembre 2018</w:t>
      </w:r>
    </w:p>
    <w:p w:rsidR="001B3FAB" w:rsidRDefault="001B3FAB" w:rsidP="001B3FA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Textoennegrita"/>
          <w:rFonts w:ascii="Century Gothic" w:hAnsi="Century Gothic"/>
          <w:color w:val="333399"/>
          <w:sz w:val="20"/>
          <w:szCs w:val="20"/>
        </w:rPr>
      </w:pPr>
      <w:r>
        <w:rPr>
          <w:rStyle w:val="Textoennegrita"/>
          <w:rFonts w:ascii="Century Gothic" w:hAnsi="Century Gothic"/>
          <w:color w:val="333399"/>
          <w:sz w:val="20"/>
          <w:szCs w:val="20"/>
        </w:rPr>
        <w:t>Categoría mínima de revista.</w:t>
      </w:r>
    </w:p>
    <w:p w:rsidR="001B3FAB" w:rsidRDefault="001B3FAB" w:rsidP="001B3F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Textoennegrita"/>
          <w:rFonts w:ascii="Century Gothic" w:hAnsi="Century Gothic"/>
          <w:color w:val="333399"/>
          <w:sz w:val="20"/>
          <w:szCs w:val="20"/>
        </w:rPr>
      </w:pPr>
      <w:r>
        <w:rPr>
          <w:rStyle w:val="Textoennegrita"/>
          <w:rFonts w:ascii="Century Gothic" w:hAnsi="Century Gothic"/>
          <w:color w:val="333399"/>
          <w:sz w:val="20"/>
          <w:szCs w:val="20"/>
        </w:rPr>
        <w:t>Aportes mensuales de los Trabajadores Autónomos</w:t>
      </w:r>
    </w:p>
    <w:tbl>
      <w:tblPr>
        <w:tblW w:w="6935" w:type="dxa"/>
        <w:tblInd w:w="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3695"/>
      </w:tblGrid>
      <w:tr w:rsidR="001B3FAB" w:rsidRPr="001B3FAB" w:rsidTr="002D5591">
        <w:trPr>
          <w:trHeight w:val="50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B3FAB" w:rsidRPr="001B3FAB" w:rsidRDefault="001B3FAB" w:rsidP="001B3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1B3FAB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CATEGORIA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B3FAB" w:rsidRPr="001B3FAB" w:rsidRDefault="001B3FAB" w:rsidP="001B3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1B3FAB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IMPORTE EN PESOS</w:t>
            </w:r>
          </w:p>
        </w:tc>
      </w:tr>
      <w:tr w:rsidR="001B3FAB" w:rsidRPr="001B3FAB" w:rsidTr="002D5591">
        <w:trPr>
          <w:trHeight w:val="417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B3FAB" w:rsidRPr="001B3FAB" w:rsidRDefault="001B3FAB" w:rsidP="001B3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B3FAB">
              <w:rPr>
                <w:rFonts w:ascii="Calibri" w:eastAsia="Times New Roman" w:hAnsi="Calibri" w:cs="Calibri"/>
                <w:lang w:eastAsia="es-ES"/>
              </w:rPr>
              <w:t>I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B3FAB" w:rsidRPr="001B3FAB" w:rsidRDefault="0052437C" w:rsidP="001B3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t>1726,90</w:t>
            </w:r>
          </w:p>
        </w:tc>
      </w:tr>
      <w:tr w:rsidR="001B3FAB" w:rsidRPr="001B3FAB" w:rsidTr="002D5591">
        <w:trPr>
          <w:trHeight w:val="40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B3FAB" w:rsidRPr="001B3FAB" w:rsidRDefault="001B3FAB" w:rsidP="001B3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B3FAB">
              <w:rPr>
                <w:rFonts w:ascii="Calibri" w:eastAsia="Times New Roman" w:hAnsi="Calibri" w:cs="Calibri"/>
                <w:lang w:eastAsia="es-ES"/>
              </w:rPr>
              <w:t>II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B3FAB" w:rsidRPr="001B3FAB" w:rsidRDefault="0052437C" w:rsidP="001B3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t>2417,66</w:t>
            </w:r>
          </w:p>
        </w:tc>
      </w:tr>
      <w:tr w:rsidR="001B3FAB" w:rsidRPr="001B3FAB" w:rsidTr="002D5591">
        <w:trPr>
          <w:trHeight w:val="41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B3FAB" w:rsidRPr="001B3FAB" w:rsidRDefault="001B3FAB" w:rsidP="001B3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B3FAB">
              <w:rPr>
                <w:rFonts w:ascii="Calibri" w:eastAsia="Times New Roman" w:hAnsi="Calibri" w:cs="Calibri"/>
                <w:lang w:eastAsia="es-ES"/>
              </w:rPr>
              <w:t>III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B3FAB" w:rsidRPr="001B3FAB" w:rsidRDefault="0052437C" w:rsidP="001B3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t>3453,81</w:t>
            </w:r>
          </w:p>
        </w:tc>
      </w:tr>
      <w:tr w:rsidR="001B3FAB" w:rsidRPr="001B3FAB" w:rsidTr="002D5591">
        <w:trPr>
          <w:trHeight w:val="421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B3FAB" w:rsidRPr="001B3FAB" w:rsidRDefault="001B3FAB" w:rsidP="001B3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B3FAB">
              <w:rPr>
                <w:rFonts w:ascii="Calibri" w:eastAsia="Times New Roman" w:hAnsi="Calibri" w:cs="Calibri"/>
                <w:lang w:eastAsia="es-ES"/>
              </w:rPr>
              <w:t>IV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B3FAB" w:rsidRPr="001B3FAB" w:rsidRDefault="0052437C" w:rsidP="001B3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t>5526,08</w:t>
            </w:r>
          </w:p>
        </w:tc>
      </w:tr>
      <w:tr w:rsidR="001B3FAB" w:rsidRPr="001B3FAB" w:rsidTr="002D5591">
        <w:trPr>
          <w:trHeight w:val="411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B3FAB" w:rsidRPr="001B3FAB" w:rsidRDefault="001B3FAB" w:rsidP="001B3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B3FAB">
              <w:rPr>
                <w:rFonts w:ascii="Calibri" w:eastAsia="Times New Roman" w:hAnsi="Calibri" w:cs="Calibri"/>
                <w:lang w:eastAsia="es-ES"/>
              </w:rPr>
              <w:t>V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B3FAB" w:rsidRPr="001B3FAB" w:rsidRDefault="0052437C" w:rsidP="001B3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t>7598,36</w:t>
            </w:r>
          </w:p>
        </w:tc>
      </w:tr>
    </w:tbl>
    <w:p w:rsidR="001B3FAB" w:rsidRDefault="001B3FAB" w:rsidP="001B3FAB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Textoennegrita"/>
          <w:rFonts w:ascii="Century Gothic" w:hAnsi="Century Gothic"/>
          <w:color w:val="333399"/>
          <w:sz w:val="20"/>
          <w:szCs w:val="20"/>
        </w:rPr>
      </w:pPr>
    </w:p>
    <w:p w:rsidR="001B3FAB" w:rsidRDefault="001B3FAB" w:rsidP="001B3F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Textoennegrita"/>
          <w:rFonts w:ascii="Century Gothic" w:hAnsi="Century Gothic"/>
          <w:color w:val="333399"/>
          <w:sz w:val="20"/>
          <w:szCs w:val="20"/>
        </w:rPr>
      </w:pPr>
      <w:r>
        <w:rPr>
          <w:rStyle w:val="Textoennegrita"/>
          <w:rFonts w:ascii="Century Gothic" w:hAnsi="Century Gothic"/>
          <w:color w:val="333399"/>
          <w:sz w:val="20"/>
          <w:szCs w:val="20"/>
        </w:rPr>
        <w:t>Aportes mensuales de los trabajadores autónomos que realicen actividades penosas o riesgosas a las que les corresponde un régimen previsional diferencial</w:t>
      </w:r>
    </w:p>
    <w:tbl>
      <w:tblPr>
        <w:tblW w:w="6935" w:type="dxa"/>
        <w:tblInd w:w="1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3695"/>
      </w:tblGrid>
      <w:tr w:rsidR="001B3FAB" w:rsidRPr="001B3FAB" w:rsidTr="001B3FAB">
        <w:trPr>
          <w:trHeight w:val="6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B3FAB" w:rsidRPr="001B3FAB" w:rsidRDefault="001B3FAB" w:rsidP="001B3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1B3FAB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CATEGORIA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B3FAB" w:rsidRPr="001B3FAB" w:rsidRDefault="001B3FAB" w:rsidP="001B3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1B3FAB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IMPORTE EN PESOS</w:t>
            </w:r>
          </w:p>
        </w:tc>
      </w:tr>
      <w:tr w:rsidR="001B3FAB" w:rsidRPr="001B3FAB" w:rsidTr="002D5591">
        <w:trPr>
          <w:trHeight w:val="37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B3FAB" w:rsidRPr="001B3FAB" w:rsidRDefault="001B3FAB" w:rsidP="001B3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B3FAB">
              <w:rPr>
                <w:rFonts w:ascii="Calibri" w:eastAsia="Times New Roman" w:hAnsi="Calibri" w:cs="Calibri"/>
                <w:lang w:eastAsia="es-ES"/>
              </w:rPr>
              <w:t>I'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B3FAB" w:rsidRPr="001B3FAB" w:rsidRDefault="0052437C" w:rsidP="001B3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t>1888,80</w:t>
            </w:r>
          </w:p>
        </w:tc>
      </w:tr>
      <w:tr w:rsidR="001B3FAB" w:rsidRPr="001B3FAB" w:rsidTr="002D5591">
        <w:trPr>
          <w:trHeight w:val="42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B3FAB" w:rsidRPr="001B3FAB" w:rsidRDefault="001B3FAB" w:rsidP="001B3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B3FAB">
              <w:rPr>
                <w:rFonts w:ascii="Calibri" w:eastAsia="Times New Roman" w:hAnsi="Calibri" w:cs="Calibri"/>
                <w:lang w:eastAsia="es-ES"/>
              </w:rPr>
              <w:t>II'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B3FAB" w:rsidRPr="001B3FAB" w:rsidRDefault="0052437C" w:rsidP="001B3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t>2644,31</w:t>
            </w:r>
          </w:p>
        </w:tc>
      </w:tr>
      <w:tr w:rsidR="001B3FAB" w:rsidRPr="001B3FAB" w:rsidTr="002D5591">
        <w:trPr>
          <w:trHeight w:val="41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B3FAB" w:rsidRPr="001B3FAB" w:rsidRDefault="001B3FAB" w:rsidP="001B3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B3FAB">
              <w:rPr>
                <w:rFonts w:ascii="Calibri" w:eastAsia="Times New Roman" w:hAnsi="Calibri" w:cs="Calibri"/>
                <w:lang w:eastAsia="es-ES"/>
              </w:rPr>
              <w:t>III'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B3FAB" w:rsidRPr="001B3FAB" w:rsidRDefault="0052437C" w:rsidP="001B3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t>3777,60</w:t>
            </w:r>
          </w:p>
        </w:tc>
      </w:tr>
      <w:tr w:rsidR="001B3FAB" w:rsidRPr="001B3FAB" w:rsidTr="002D5591">
        <w:trPr>
          <w:trHeight w:val="41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B3FAB" w:rsidRPr="001B3FAB" w:rsidRDefault="001B3FAB" w:rsidP="001B3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B3FAB">
              <w:rPr>
                <w:rFonts w:ascii="Calibri" w:eastAsia="Times New Roman" w:hAnsi="Calibri" w:cs="Calibri"/>
                <w:lang w:eastAsia="es-ES"/>
              </w:rPr>
              <w:t>IV'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B3FAB" w:rsidRPr="001B3FAB" w:rsidRDefault="0052437C" w:rsidP="001B3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t>6044,15</w:t>
            </w:r>
          </w:p>
        </w:tc>
      </w:tr>
      <w:tr w:rsidR="001B3FAB" w:rsidRPr="001B3FAB" w:rsidTr="002D5591">
        <w:trPr>
          <w:trHeight w:val="411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B3FAB" w:rsidRPr="001B3FAB" w:rsidRDefault="001B3FAB" w:rsidP="001B3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B3FAB">
              <w:rPr>
                <w:rFonts w:ascii="Calibri" w:eastAsia="Times New Roman" w:hAnsi="Calibri" w:cs="Calibri"/>
                <w:lang w:eastAsia="es-ES"/>
              </w:rPr>
              <w:t>V'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B3FAB" w:rsidRPr="001B3FAB" w:rsidRDefault="0052437C" w:rsidP="0052437C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t>8310,71</w:t>
            </w:r>
          </w:p>
        </w:tc>
      </w:tr>
    </w:tbl>
    <w:p w:rsidR="001B3FAB" w:rsidRDefault="001B3FAB" w:rsidP="001B3FAB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Textoennegrita"/>
          <w:rFonts w:ascii="Century Gothic" w:hAnsi="Century Gothic"/>
          <w:color w:val="333399"/>
          <w:sz w:val="20"/>
          <w:szCs w:val="20"/>
        </w:rPr>
      </w:pPr>
    </w:p>
    <w:p w:rsidR="001B3FAB" w:rsidRDefault="001B3FAB" w:rsidP="001B3F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Textoennegrita"/>
          <w:rFonts w:ascii="Century Gothic" w:hAnsi="Century Gothic"/>
          <w:color w:val="333399"/>
          <w:sz w:val="20"/>
          <w:szCs w:val="20"/>
        </w:rPr>
      </w:pPr>
      <w:r>
        <w:rPr>
          <w:rStyle w:val="Textoennegrita"/>
          <w:rFonts w:ascii="Century Gothic" w:hAnsi="Century Gothic"/>
          <w:color w:val="333399"/>
          <w:sz w:val="20"/>
          <w:szCs w:val="20"/>
        </w:rPr>
        <w:t>Afiliaciones Voluntarias</w:t>
      </w:r>
    </w:p>
    <w:tbl>
      <w:tblPr>
        <w:tblW w:w="6935" w:type="dxa"/>
        <w:tblInd w:w="1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3695"/>
      </w:tblGrid>
      <w:tr w:rsidR="001B3FAB" w:rsidRPr="001B3FAB" w:rsidTr="002D5591">
        <w:trPr>
          <w:trHeight w:val="3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B3FAB" w:rsidRPr="001B3FAB" w:rsidRDefault="001B3FAB" w:rsidP="001B3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1B3FAB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CATEGORIA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B3FAB" w:rsidRPr="001B3FAB" w:rsidRDefault="001B3FAB" w:rsidP="001B3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1B3FAB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IMPORTE EN PESOS</w:t>
            </w:r>
          </w:p>
        </w:tc>
      </w:tr>
      <w:tr w:rsidR="001B3FAB" w:rsidRPr="001B3FAB" w:rsidTr="002D5591">
        <w:trPr>
          <w:trHeight w:val="32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B3FAB" w:rsidRPr="001B3FAB" w:rsidRDefault="001B3FAB" w:rsidP="001B3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B3FAB">
              <w:rPr>
                <w:rFonts w:ascii="Calibri" w:eastAsia="Times New Roman" w:hAnsi="Calibri" w:cs="Calibri"/>
                <w:lang w:eastAsia="es-ES"/>
              </w:rPr>
              <w:t>I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B3FAB" w:rsidRPr="001B3FAB" w:rsidRDefault="0052437C" w:rsidP="001B3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t>1726,9</w:t>
            </w:r>
          </w:p>
        </w:tc>
      </w:tr>
    </w:tbl>
    <w:p w:rsidR="001B3FAB" w:rsidRDefault="001B3FAB" w:rsidP="001B3FAB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Textoennegrita"/>
          <w:rFonts w:ascii="Century Gothic" w:hAnsi="Century Gothic"/>
          <w:color w:val="333399"/>
          <w:sz w:val="20"/>
          <w:szCs w:val="20"/>
        </w:rPr>
      </w:pPr>
    </w:p>
    <w:p w:rsidR="001B3FAB" w:rsidRDefault="001B3FAB" w:rsidP="001B3F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Textoennegrita"/>
          <w:rFonts w:ascii="Century Gothic" w:hAnsi="Century Gothic"/>
          <w:color w:val="333399"/>
          <w:sz w:val="20"/>
          <w:szCs w:val="20"/>
        </w:rPr>
      </w:pPr>
      <w:r>
        <w:rPr>
          <w:rStyle w:val="Textoennegrita"/>
          <w:rFonts w:ascii="Century Gothic" w:hAnsi="Century Gothic"/>
          <w:color w:val="333399"/>
          <w:sz w:val="20"/>
          <w:szCs w:val="20"/>
        </w:rPr>
        <w:t>Menores de 21 Años</w:t>
      </w:r>
    </w:p>
    <w:tbl>
      <w:tblPr>
        <w:tblW w:w="6935" w:type="dxa"/>
        <w:tblInd w:w="1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3695"/>
      </w:tblGrid>
      <w:tr w:rsidR="001B3FAB" w:rsidRPr="001B3FAB" w:rsidTr="002D5591">
        <w:trPr>
          <w:trHeight w:val="47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B3FAB" w:rsidRPr="001B3FAB" w:rsidRDefault="001B3FAB" w:rsidP="001B3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1B3FAB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CATEGORIA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B3FAB" w:rsidRPr="001B3FAB" w:rsidRDefault="001B3FAB" w:rsidP="001B3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1B3FAB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IMPORTE EN PESOS</w:t>
            </w:r>
          </w:p>
        </w:tc>
      </w:tr>
      <w:tr w:rsidR="001B3FAB" w:rsidRPr="001B3FAB" w:rsidTr="002D5591">
        <w:trPr>
          <w:trHeight w:val="31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B3FAB" w:rsidRPr="001B3FAB" w:rsidRDefault="001B3FAB" w:rsidP="001B3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B3FAB">
              <w:rPr>
                <w:rFonts w:ascii="Calibri" w:eastAsia="Times New Roman" w:hAnsi="Calibri" w:cs="Calibri"/>
                <w:lang w:eastAsia="es-ES"/>
              </w:rPr>
              <w:t>I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B3FAB" w:rsidRPr="001B3FAB" w:rsidRDefault="0052437C" w:rsidP="001B3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t>1726,9</w:t>
            </w:r>
          </w:p>
        </w:tc>
      </w:tr>
    </w:tbl>
    <w:p w:rsidR="001B3FAB" w:rsidRDefault="001B3FAB" w:rsidP="001B3FAB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Textoennegrita"/>
          <w:rFonts w:ascii="Century Gothic" w:hAnsi="Century Gothic"/>
          <w:color w:val="333399"/>
          <w:sz w:val="20"/>
          <w:szCs w:val="20"/>
        </w:rPr>
      </w:pPr>
    </w:p>
    <w:p w:rsidR="001B3FAB" w:rsidRDefault="001B3FAB" w:rsidP="001B3F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Textoennegrita"/>
          <w:rFonts w:ascii="Century Gothic" w:hAnsi="Century Gothic"/>
          <w:color w:val="333399"/>
          <w:sz w:val="20"/>
          <w:szCs w:val="20"/>
        </w:rPr>
      </w:pPr>
      <w:r w:rsidRPr="001B3FAB">
        <w:rPr>
          <w:rStyle w:val="Textoennegrita"/>
          <w:rFonts w:ascii="Century Gothic" w:hAnsi="Century Gothic"/>
          <w:color w:val="333399"/>
          <w:sz w:val="20"/>
          <w:szCs w:val="20"/>
        </w:rPr>
        <w:t>Beneficiarios de prestaciones previsionales otorgadas en el marco de la Ley No 24.241</w:t>
      </w:r>
    </w:p>
    <w:tbl>
      <w:tblPr>
        <w:tblW w:w="6935" w:type="dxa"/>
        <w:tblInd w:w="1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3695"/>
      </w:tblGrid>
      <w:tr w:rsidR="001B3FAB" w:rsidRPr="001B3FAB" w:rsidTr="002D5591">
        <w:trPr>
          <w:trHeight w:val="4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B3FAB" w:rsidRPr="001B3FAB" w:rsidRDefault="001B3FAB" w:rsidP="001B3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1B3FAB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CATEGORIA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B3FAB" w:rsidRPr="001B3FAB" w:rsidRDefault="001B3FAB" w:rsidP="001B3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1B3FAB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IMPORTE EN PESOS</w:t>
            </w:r>
          </w:p>
        </w:tc>
      </w:tr>
      <w:tr w:rsidR="001B3FAB" w:rsidRPr="001B3FAB" w:rsidTr="002D5591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B3FAB" w:rsidRPr="001B3FAB" w:rsidRDefault="001B3FAB" w:rsidP="001B3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B3FAB">
              <w:rPr>
                <w:rFonts w:ascii="Calibri" w:eastAsia="Times New Roman" w:hAnsi="Calibri" w:cs="Calibri"/>
                <w:lang w:eastAsia="es-ES"/>
              </w:rPr>
              <w:t>I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B3FAB" w:rsidRPr="001B3FAB" w:rsidRDefault="0052437C" w:rsidP="001B3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t>1457,07</w:t>
            </w:r>
          </w:p>
        </w:tc>
      </w:tr>
    </w:tbl>
    <w:p w:rsidR="001B3FAB" w:rsidRDefault="001B3FAB" w:rsidP="001B3FAB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Textoennegrita"/>
          <w:rFonts w:ascii="Century Gothic" w:hAnsi="Century Gothic"/>
          <w:color w:val="333399"/>
          <w:sz w:val="20"/>
          <w:szCs w:val="20"/>
        </w:rPr>
      </w:pPr>
    </w:p>
    <w:p w:rsidR="001B3FAB" w:rsidRDefault="001B3FAB" w:rsidP="001B3F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Textoennegrita"/>
          <w:rFonts w:ascii="Century Gothic" w:hAnsi="Century Gothic"/>
          <w:color w:val="333399"/>
          <w:sz w:val="20"/>
          <w:szCs w:val="20"/>
        </w:rPr>
      </w:pPr>
      <w:r w:rsidRPr="001B3FAB">
        <w:rPr>
          <w:rStyle w:val="Textoennegrita"/>
          <w:rFonts w:ascii="Century Gothic" w:hAnsi="Century Gothic"/>
          <w:color w:val="333399"/>
          <w:sz w:val="20"/>
          <w:szCs w:val="20"/>
        </w:rPr>
        <w:t>Amas de Casa que opten por el aporte reducido previsto por la Ley No 24.828</w:t>
      </w:r>
    </w:p>
    <w:tbl>
      <w:tblPr>
        <w:tblpPr w:leftFromText="141" w:rightFromText="141" w:vertAnchor="text" w:tblpY="1"/>
        <w:tblOverlap w:val="never"/>
        <w:tblW w:w="6967" w:type="dxa"/>
        <w:tblInd w:w="1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3727"/>
      </w:tblGrid>
      <w:tr w:rsidR="001B3FAB" w:rsidRPr="001B3FAB" w:rsidTr="002D5591">
        <w:trPr>
          <w:trHeight w:val="4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B3FAB" w:rsidRPr="001B3FAB" w:rsidRDefault="001B3FAB" w:rsidP="002D5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1B3FAB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CATEGORIA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B3FAB" w:rsidRPr="001B3FAB" w:rsidRDefault="001B3FAB" w:rsidP="002D5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1B3FAB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IMPORTE EN PESOS</w:t>
            </w:r>
          </w:p>
        </w:tc>
      </w:tr>
      <w:tr w:rsidR="001B3FAB" w:rsidRPr="001B3FAB" w:rsidTr="002D5591">
        <w:trPr>
          <w:trHeight w:val="3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B3FAB" w:rsidRPr="001B3FAB" w:rsidRDefault="001B3FAB" w:rsidP="002D5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B3FAB">
              <w:rPr>
                <w:rFonts w:ascii="Calibri" w:eastAsia="Times New Roman" w:hAnsi="Calibri" w:cs="Calibri"/>
                <w:lang w:eastAsia="es-ES"/>
              </w:rPr>
              <w:t>I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B3FAB" w:rsidRPr="001B3FAB" w:rsidRDefault="0052437C" w:rsidP="002D5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t>593,62</w:t>
            </w:r>
            <w:bookmarkStart w:id="0" w:name="_GoBack"/>
            <w:bookmarkEnd w:id="0"/>
          </w:p>
        </w:tc>
      </w:tr>
    </w:tbl>
    <w:p w:rsidR="001B3FAB" w:rsidRDefault="002D5591" w:rsidP="002D55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Textoennegrita"/>
          <w:rFonts w:ascii="Century Gothic" w:hAnsi="Century Gothic"/>
          <w:color w:val="333399"/>
          <w:sz w:val="20"/>
          <w:szCs w:val="20"/>
        </w:rPr>
      </w:pPr>
      <w:r>
        <w:rPr>
          <w:rStyle w:val="Textoennegrita"/>
          <w:rFonts w:ascii="Century Gothic" w:hAnsi="Century Gothic"/>
          <w:color w:val="333399"/>
          <w:sz w:val="20"/>
          <w:szCs w:val="20"/>
        </w:rPr>
        <w:br w:type="textWrapping" w:clear="all"/>
      </w:r>
    </w:p>
    <w:sectPr w:rsidR="001B3FAB" w:rsidSect="004C2B07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8E0" w:rsidRDefault="00E538E0" w:rsidP="004C2B07">
      <w:pPr>
        <w:spacing w:after="0" w:line="240" w:lineRule="auto"/>
      </w:pPr>
      <w:r>
        <w:separator/>
      </w:r>
    </w:p>
  </w:endnote>
  <w:endnote w:type="continuationSeparator" w:id="0">
    <w:p w:rsidR="00E538E0" w:rsidRDefault="00E538E0" w:rsidP="004C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8E0" w:rsidRDefault="00E538E0" w:rsidP="004C2B07">
      <w:pPr>
        <w:spacing w:after="0" w:line="240" w:lineRule="auto"/>
      </w:pPr>
      <w:r>
        <w:separator/>
      </w:r>
    </w:p>
  </w:footnote>
  <w:footnote w:type="continuationSeparator" w:id="0">
    <w:p w:rsidR="00E538E0" w:rsidRDefault="00E538E0" w:rsidP="004C2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07" w:rsidRDefault="004C2B07" w:rsidP="001B3FAB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1403BD98" wp14:editId="6E8D21AB">
          <wp:extent cx="865762" cy="583660"/>
          <wp:effectExtent l="0" t="0" r="0" b="6985"/>
          <wp:docPr id="1" name="Imagen 1" descr="C:\Users\Lorena\AppData\Local\Microsoft\Windows\Temporary Internet Files\Content.Outlook\AQ582GZP\LogoMB fi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rena\AppData\Local\Microsoft\Windows\Temporary Internet Files\Content.Outlook\AQ582GZP\LogoMB fir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010" cy="583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F4F80"/>
    <w:multiLevelType w:val="hybridMultilevel"/>
    <w:tmpl w:val="DD9AE278"/>
    <w:lvl w:ilvl="0" w:tplc="446C3A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33"/>
    <w:rsid w:val="000244B3"/>
    <w:rsid w:val="001B3FAB"/>
    <w:rsid w:val="00247777"/>
    <w:rsid w:val="002D5591"/>
    <w:rsid w:val="003A0D33"/>
    <w:rsid w:val="003C0DA4"/>
    <w:rsid w:val="004C2B07"/>
    <w:rsid w:val="004F4534"/>
    <w:rsid w:val="0052437C"/>
    <w:rsid w:val="00873032"/>
    <w:rsid w:val="008E033F"/>
    <w:rsid w:val="00906C56"/>
    <w:rsid w:val="0092325E"/>
    <w:rsid w:val="009734B9"/>
    <w:rsid w:val="00985515"/>
    <w:rsid w:val="00A15E43"/>
    <w:rsid w:val="00B531EA"/>
    <w:rsid w:val="00B93F8B"/>
    <w:rsid w:val="00E538E0"/>
    <w:rsid w:val="00EE4C10"/>
    <w:rsid w:val="00F0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A0D33"/>
    <w:rPr>
      <w:b/>
      <w:bCs/>
    </w:rPr>
  </w:style>
  <w:style w:type="character" w:customStyle="1" w:styleId="apple-converted-space">
    <w:name w:val="apple-converted-space"/>
    <w:basedOn w:val="Fuentedeprrafopredeter"/>
    <w:rsid w:val="003A0D33"/>
  </w:style>
  <w:style w:type="paragraph" w:styleId="Encabezado">
    <w:name w:val="header"/>
    <w:basedOn w:val="Normal"/>
    <w:link w:val="EncabezadoCar"/>
    <w:uiPriority w:val="99"/>
    <w:unhideWhenUsed/>
    <w:rsid w:val="004C2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B07"/>
  </w:style>
  <w:style w:type="paragraph" w:styleId="Piedepgina">
    <w:name w:val="footer"/>
    <w:basedOn w:val="Normal"/>
    <w:link w:val="PiedepginaCar"/>
    <w:uiPriority w:val="99"/>
    <w:unhideWhenUsed/>
    <w:rsid w:val="004C2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B07"/>
  </w:style>
  <w:style w:type="paragraph" w:styleId="Textodeglobo">
    <w:name w:val="Balloon Text"/>
    <w:basedOn w:val="Normal"/>
    <w:link w:val="TextodegloboCar"/>
    <w:uiPriority w:val="99"/>
    <w:semiHidden/>
    <w:unhideWhenUsed/>
    <w:rsid w:val="004C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A0D33"/>
    <w:rPr>
      <w:b/>
      <w:bCs/>
    </w:rPr>
  </w:style>
  <w:style w:type="character" w:customStyle="1" w:styleId="apple-converted-space">
    <w:name w:val="apple-converted-space"/>
    <w:basedOn w:val="Fuentedeprrafopredeter"/>
    <w:rsid w:val="003A0D33"/>
  </w:style>
  <w:style w:type="paragraph" w:styleId="Encabezado">
    <w:name w:val="header"/>
    <w:basedOn w:val="Normal"/>
    <w:link w:val="EncabezadoCar"/>
    <w:uiPriority w:val="99"/>
    <w:unhideWhenUsed/>
    <w:rsid w:val="004C2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B07"/>
  </w:style>
  <w:style w:type="paragraph" w:styleId="Piedepgina">
    <w:name w:val="footer"/>
    <w:basedOn w:val="Normal"/>
    <w:link w:val="PiedepginaCar"/>
    <w:uiPriority w:val="99"/>
    <w:unhideWhenUsed/>
    <w:rsid w:val="004C2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B07"/>
  </w:style>
  <w:style w:type="paragraph" w:styleId="Textodeglobo">
    <w:name w:val="Balloon Text"/>
    <w:basedOn w:val="Normal"/>
    <w:link w:val="TextodegloboCar"/>
    <w:uiPriority w:val="99"/>
    <w:semiHidden/>
    <w:unhideWhenUsed/>
    <w:rsid w:val="004C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Usuario de Windows</cp:lastModifiedBy>
  <cp:revision>2</cp:revision>
  <cp:lastPrinted>2017-08-18T14:09:00Z</cp:lastPrinted>
  <dcterms:created xsi:type="dcterms:W3CDTF">2019-03-07T15:00:00Z</dcterms:created>
  <dcterms:modified xsi:type="dcterms:W3CDTF">2019-03-07T15:00:00Z</dcterms:modified>
</cp:coreProperties>
</file>